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D142" w14:textId="5B92168F" w:rsidR="00E6661A" w:rsidRDefault="00E6661A" w:rsidP="00E6661A">
      <w:pPr>
        <w:spacing w:line="240" w:lineRule="auto"/>
        <w:jc w:val="center"/>
        <w:rPr>
          <w:b/>
          <w:bCs/>
          <w:sz w:val="28"/>
          <w:szCs w:val="24"/>
        </w:rPr>
      </w:pPr>
      <w:r w:rsidRPr="00E6661A">
        <w:rPr>
          <w:b/>
          <w:bCs/>
          <w:sz w:val="28"/>
          <w:szCs w:val="24"/>
        </w:rPr>
        <w:t>PSYC495</w:t>
      </w:r>
      <w:r>
        <w:rPr>
          <w:b/>
          <w:bCs/>
          <w:sz w:val="28"/>
          <w:szCs w:val="24"/>
        </w:rPr>
        <w:t xml:space="preserve"> </w:t>
      </w:r>
      <w:r w:rsidRPr="00E6661A">
        <w:rPr>
          <w:b/>
          <w:bCs/>
          <w:sz w:val="28"/>
          <w:szCs w:val="24"/>
        </w:rPr>
        <w:t>/</w:t>
      </w:r>
      <w:r>
        <w:rPr>
          <w:b/>
          <w:bCs/>
          <w:sz w:val="28"/>
          <w:szCs w:val="24"/>
        </w:rPr>
        <w:t xml:space="preserve"> PSYC</w:t>
      </w:r>
      <w:r w:rsidRPr="00E6661A">
        <w:rPr>
          <w:b/>
          <w:bCs/>
          <w:sz w:val="28"/>
          <w:szCs w:val="24"/>
        </w:rPr>
        <w:t>496 (</w:t>
      </w:r>
      <w:r w:rsidRPr="00E6661A">
        <w:rPr>
          <w:b/>
          <w:bCs/>
          <w:i/>
          <w:iCs/>
          <w:sz w:val="28"/>
          <w:szCs w:val="24"/>
        </w:rPr>
        <w:t>Independent Study</w:t>
      </w:r>
      <w:r w:rsidRPr="00E6661A">
        <w:rPr>
          <w:b/>
          <w:bCs/>
          <w:sz w:val="28"/>
          <w:szCs w:val="24"/>
        </w:rPr>
        <w:t>)</w:t>
      </w:r>
    </w:p>
    <w:p w14:paraId="388457C3" w14:textId="7A1F38D2" w:rsidR="003A3363" w:rsidRPr="00E6661A" w:rsidRDefault="003A3363" w:rsidP="00E6661A">
      <w:pPr>
        <w:spacing w:line="240" w:lineRule="auto"/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t>Psychology Experiential Requirement</w:t>
      </w:r>
      <w:r w:rsidR="00783E65">
        <w:rPr>
          <w:b/>
          <w:bCs/>
          <w:sz w:val="28"/>
          <w:szCs w:val="24"/>
        </w:rPr>
        <w:t xml:space="preserve"> (BA or BS</w:t>
      </w:r>
      <w:r w:rsidR="001537E7">
        <w:rPr>
          <w:b/>
          <w:bCs/>
          <w:sz w:val="28"/>
          <w:szCs w:val="24"/>
        </w:rPr>
        <w:t xml:space="preserve"> degree)</w:t>
      </w:r>
    </w:p>
    <w:p w14:paraId="5A0C2640" w14:textId="77777777" w:rsidR="00E6661A" w:rsidRDefault="00E6661A" w:rsidP="00E6661A">
      <w:pPr>
        <w:spacing w:line="240" w:lineRule="auto"/>
      </w:pPr>
    </w:p>
    <w:p w14:paraId="69A6FF7A" w14:textId="2152C7F0" w:rsidR="00E6661A" w:rsidRPr="00E6661A" w:rsidRDefault="00E6661A" w:rsidP="00E6661A">
      <w:pPr>
        <w:spacing w:line="240" w:lineRule="auto"/>
      </w:pPr>
      <w:r w:rsidRPr="00E6661A">
        <w:rPr>
          <w:b/>
          <w:bCs/>
        </w:rPr>
        <w:t xml:space="preserve">Learning </w:t>
      </w:r>
      <w:r>
        <w:rPr>
          <w:b/>
          <w:bCs/>
        </w:rPr>
        <w:t>G</w:t>
      </w:r>
      <w:r w:rsidRPr="00E6661A">
        <w:rPr>
          <w:b/>
          <w:bCs/>
        </w:rPr>
        <w:t>oals</w:t>
      </w:r>
    </w:p>
    <w:p w14:paraId="46A3DE09" w14:textId="5B38CC87" w:rsidR="00E6661A" w:rsidRPr="00E6661A" w:rsidRDefault="00E6661A" w:rsidP="00E6661A">
      <w:pPr>
        <w:pStyle w:val="ListParagraph"/>
        <w:numPr>
          <w:ilvl w:val="0"/>
          <w:numId w:val="4"/>
        </w:numPr>
        <w:spacing w:line="240" w:lineRule="auto"/>
      </w:pPr>
      <w:r w:rsidRPr="00E6661A">
        <w:t>Scientific Understanding and Critical Thinking</w:t>
      </w:r>
    </w:p>
    <w:p w14:paraId="1789DCA2" w14:textId="71E8543B" w:rsidR="00E6661A" w:rsidRPr="00E6661A" w:rsidRDefault="00E6661A" w:rsidP="00E6661A">
      <w:pPr>
        <w:pStyle w:val="ListParagraph"/>
        <w:numPr>
          <w:ilvl w:val="0"/>
          <w:numId w:val="4"/>
        </w:numPr>
        <w:spacing w:line="240" w:lineRule="auto"/>
      </w:pPr>
      <w:r w:rsidRPr="00E6661A">
        <w:t>Communication and Literacy</w:t>
      </w:r>
    </w:p>
    <w:p w14:paraId="1EE1F2C5" w14:textId="3B7E2386" w:rsidR="00E6661A" w:rsidRPr="00E6661A" w:rsidRDefault="00E6661A" w:rsidP="00E6661A">
      <w:pPr>
        <w:pStyle w:val="ListParagraph"/>
        <w:numPr>
          <w:ilvl w:val="0"/>
          <w:numId w:val="4"/>
        </w:numPr>
        <w:spacing w:line="240" w:lineRule="auto"/>
      </w:pPr>
      <w:r w:rsidRPr="00E6661A">
        <w:t>Inclusivity, Appreciation of Diversity, Intra- and Interpersonal Awareness</w:t>
      </w:r>
    </w:p>
    <w:p w14:paraId="5D2B20B8" w14:textId="6BBBDE79" w:rsidR="00E6661A" w:rsidRPr="00E6661A" w:rsidRDefault="00E6661A" w:rsidP="00E6661A">
      <w:pPr>
        <w:pStyle w:val="ListParagraph"/>
        <w:numPr>
          <w:ilvl w:val="0"/>
          <w:numId w:val="4"/>
        </w:numPr>
        <w:spacing w:line="240" w:lineRule="auto"/>
      </w:pPr>
      <w:r w:rsidRPr="00E6661A">
        <w:t>Application of Psychological Science and Understanding</w:t>
      </w:r>
    </w:p>
    <w:p w14:paraId="6F77AA61" w14:textId="77777777" w:rsidR="00E6661A" w:rsidRDefault="00E6661A" w:rsidP="00E6661A">
      <w:pPr>
        <w:spacing w:line="240" w:lineRule="auto"/>
        <w:rPr>
          <w:b/>
          <w:bCs/>
        </w:rPr>
      </w:pPr>
    </w:p>
    <w:p w14:paraId="74648A57" w14:textId="6B451EFC" w:rsidR="00E6661A" w:rsidRPr="00E6661A" w:rsidRDefault="00E6661A" w:rsidP="00E6661A">
      <w:pPr>
        <w:spacing w:line="240" w:lineRule="auto"/>
      </w:pPr>
      <w:r w:rsidRPr="00E6661A">
        <w:rPr>
          <w:b/>
          <w:bCs/>
        </w:rPr>
        <w:t xml:space="preserve">Time </w:t>
      </w:r>
      <w:r>
        <w:rPr>
          <w:b/>
          <w:bCs/>
        </w:rPr>
        <w:t>C</w:t>
      </w:r>
      <w:r w:rsidRPr="00E6661A">
        <w:rPr>
          <w:b/>
          <w:bCs/>
        </w:rPr>
        <w:t>ommitment</w:t>
      </w:r>
      <w:r w:rsidRPr="00E6661A">
        <w:t xml:space="preserve"> (</w:t>
      </w:r>
      <w:r>
        <w:t>minimum .5 units</w:t>
      </w:r>
      <w:r w:rsidR="003A3363">
        <w:t xml:space="preserve"> to fulfill Psychology Experiential Requirement</w:t>
      </w:r>
      <w:r>
        <w:t>)</w:t>
      </w:r>
      <w:r w:rsidRPr="00E6661A">
        <w:t> </w:t>
      </w:r>
    </w:p>
    <w:p w14:paraId="501C303A" w14:textId="77777777" w:rsidR="00E6661A" w:rsidRPr="00E6661A" w:rsidRDefault="00E6661A" w:rsidP="00E6661A">
      <w:pPr>
        <w:numPr>
          <w:ilvl w:val="0"/>
          <w:numId w:val="1"/>
        </w:numPr>
        <w:spacing w:line="240" w:lineRule="auto"/>
      </w:pPr>
      <w:r w:rsidRPr="00E6661A">
        <w:t>.5 units = 60 hours</w:t>
      </w:r>
    </w:p>
    <w:p w14:paraId="64730E64" w14:textId="77777777" w:rsidR="00E6661A" w:rsidRPr="00E6661A" w:rsidRDefault="00E6661A" w:rsidP="00E6661A">
      <w:pPr>
        <w:numPr>
          <w:ilvl w:val="0"/>
          <w:numId w:val="1"/>
        </w:numPr>
        <w:spacing w:line="240" w:lineRule="auto"/>
      </w:pPr>
      <w:r w:rsidRPr="00E6661A">
        <w:t>.75 units = 90 hours</w:t>
      </w:r>
    </w:p>
    <w:p w14:paraId="57B41E63" w14:textId="4D6B6A34" w:rsidR="00E6661A" w:rsidRPr="00E6661A" w:rsidRDefault="00E6661A" w:rsidP="00E6661A">
      <w:pPr>
        <w:numPr>
          <w:ilvl w:val="0"/>
          <w:numId w:val="1"/>
        </w:numPr>
        <w:spacing w:line="240" w:lineRule="auto"/>
      </w:pPr>
      <w:r w:rsidRPr="00E6661A">
        <w:t>1.0 unit = 120 hours</w:t>
      </w:r>
    </w:p>
    <w:p w14:paraId="71C947E6" w14:textId="77777777" w:rsidR="00E6661A" w:rsidRDefault="00E6661A" w:rsidP="00E6661A">
      <w:pPr>
        <w:spacing w:line="240" w:lineRule="auto"/>
        <w:rPr>
          <w:b/>
          <w:bCs/>
        </w:rPr>
      </w:pPr>
    </w:p>
    <w:p w14:paraId="0F16BB67" w14:textId="762015B6" w:rsidR="00E6661A" w:rsidRDefault="00E6661A" w:rsidP="00E6661A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Required Academic Work</w:t>
      </w:r>
    </w:p>
    <w:p w14:paraId="10363D4A" w14:textId="77777777" w:rsidR="00E6661A" w:rsidRDefault="00E6661A" w:rsidP="00E6661A">
      <w:pPr>
        <w:spacing w:line="240" w:lineRule="auto"/>
        <w:jc w:val="center"/>
        <w:rPr>
          <w:b/>
          <w:bCs/>
        </w:rPr>
      </w:pPr>
    </w:p>
    <w:p w14:paraId="0D1AC32D" w14:textId="6EDA55D3" w:rsidR="00E6661A" w:rsidRDefault="00E6661A" w:rsidP="00E6661A">
      <w:pPr>
        <w:pStyle w:val="ListParagraph"/>
        <w:numPr>
          <w:ilvl w:val="0"/>
          <w:numId w:val="6"/>
        </w:numPr>
        <w:spacing w:line="240" w:lineRule="auto"/>
      </w:pPr>
      <w:r w:rsidRPr="0025775D">
        <w:rPr>
          <w:b/>
          <w:bCs/>
        </w:rPr>
        <w:t>Syllabus Contract</w:t>
      </w:r>
      <w:r>
        <w:t xml:space="preserve"> – Required </w:t>
      </w:r>
      <w:r w:rsidR="00486981">
        <w:t xml:space="preserve">by Registrar </w:t>
      </w:r>
      <w:r>
        <w:t>for participation</w:t>
      </w:r>
    </w:p>
    <w:p w14:paraId="7B825D80" w14:textId="5447379C" w:rsidR="00E6661A" w:rsidRDefault="0025775D" w:rsidP="00E6661A">
      <w:pPr>
        <w:pStyle w:val="ListParagraph"/>
        <w:numPr>
          <w:ilvl w:val="0"/>
          <w:numId w:val="6"/>
        </w:numPr>
        <w:spacing w:line="240" w:lineRule="auto"/>
      </w:pPr>
      <w:r>
        <w:rPr>
          <w:b/>
          <w:bCs/>
        </w:rPr>
        <w:t xml:space="preserve">Weekly or Biweekly </w:t>
      </w:r>
      <w:r w:rsidR="00E6661A" w:rsidRPr="0025775D">
        <w:rPr>
          <w:b/>
          <w:bCs/>
        </w:rPr>
        <w:t>Reflections</w:t>
      </w:r>
      <w:r w:rsidR="003A3363">
        <w:t xml:space="preserve"> </w:t>
      </w:r>
      <w:r>
        <w:t xml:space="preserve">(Pass/Fail) </w:t>
      </w:r>
      <w:r w:rsidR="003A3363">
        <w:t xml:space="preserve">– Submitted on Canvas, minimum </w:t>
      </w:r>
      <w:r>
        <w:t>¾ page double-spaced, research mentors will work with the student to determine if weekly or biweekly is more appropriate given the research timeline</w:t>
      </w:r>
      <w:r w:rsidR="003A3363">
        <w:t xml:space="preserve">. </w:t>
      </w:r>
      <w:r>
        <w:t>Students may miss or turn in one biweekly reflection late and still complete this requirement. Though the research mentor may provide their own prompts, some p</w:t>
      </w:r>
      <w:r w:rsidR="003A3363">
        <w:t>ossible prompts include:</w:t>
      </w:r>
    </w:p>
    <w:p w14:paraId="21695BD0" w14:textId="37D32213" w:rsidR="003A3363" w:rsidRDefault="003A3363" w:rsidP="009246E2">
      <w:pPr>
        <w:pStyle w:val="ListParagraph"/>
        <w:numPr>
          <w:ilvl w:val="1"/>
          <w:numId w:val="6"/>
        </w:numPr>
        <w:spacing w:line="240" w:lineRule="auto"/>
      </w:pPr>
      <w:r>
        <w:t>Identifying and tracking skill development and goals set at the outset of the experience.</w:t>
      </w:r>
    </w:p>
    <w:p w14:paraId="6D43BB67" w14:textId="77777777" w:rsidR="0025775D" w:rsidRDefault="0025775D" w:rsidP="009246E2">
      <w:pPr>
        <w:pStyle w:val="ListParagraph"/>
        <w:numPr>
          <w:ilvl w:val="1"/>
          <w:numId w:val="6"/>
        </w:numPr>
        <w:spacing w:line="240" w:lineRule="auto"/>
      </w:pPr>
      <w:r>
        <w:t>Processing problems or setbacks that occurred.</w:t>
      </w:r>
    </w:p>
    <w:p w14:paraId="37ED2B64" w14:textId="77777777" w:rsidR="0025775D" w:rsidRDefault="0025775D" w:rsidP="009246E2">
      <w:pPr>
        <w:pStyle w:val="ListParagraph"/>
        <w:numPr>
          <w:ilvl w:val="1"/>
          <w:numId w:val="6"/>
        </w:numPr>
        <w:spacing w:line="240" w:lineRule="auto"/>
      </w:pPr>
      <w:r>
        <w:t>Reflecting on what has been learned as a student, researcher, and person.</w:t>
      </w:r>
    </w:p>
    <w:p w14:paraId="62CC99B7" w14:textId="77777777" w:rsidR="0025775D" w:rsidRDefault="0025775D" w:rsidP="009246E2">
      <w:pPr>
        <w:pStyle w:val="ListParagraph"/>
        <w:numPr>
          <w:ilvl w:val="1"/>
          <w:numId w:val="6"/>
        </w:numPr>
        <w:spacing w:line="240" w:lineRule="auto"/>
      </w:pPr>
      <w:r>
        <w:t>Processing where the student surprised themselves in a positive way as a researcher.</w:t>
      </w:r>
    </w:p>
    <w:p w14:paraId="49573C98" w14:textId="77777777" w:rsidR="0025775D" w:rsidRDefault="0025775D" w:rsidP="009246E2">
      <w:pPr>
        <w:pStyle w:val="ListParagraph"/>
        <w:numPr>
          <w:ilvl w:val="1"/>
          <w:numId w:val="6"/>
        </w:numPr>
        <w:spacing w:line="240" w:lineRule="auto"/>
      </w:pPr>
      <w:r>
        <w:t xml:space="preserve">Application of what was learned to the real world. </w:t>
      </w:r>
    </w:p>
    <w:p w14:paraId="4F280844" w14:textId="5C8464FA" w:rsidR="0025775D" w:rsidRDefault="0025775D" w:rsidP="0025775D">
      <w:pPr>
        <w:pStyle w:val="ListParagraph"/>
        <w:numPr>
          <w:ilvl w:val="1"/>
          <w:numId w:val="6"/>
        </w:numPr>
        <w:spacing w:line="240" w:lineRule="auto"/>
      </w:pPr>
      <w:r>
        <w:t>Connecting content that was learned in a previous course to what is happening in the lab.</w:t>
      </w:r>
    </w:p>
    <w:p w14:paraId="74D3F961" w14:textId="7AB94BF9" w:rsidR="0025775D" w:rsidRDefault="0025775D" w:rsidP="0025775D">
      <w:pPr>
        <w:pStyle w:val="ListParagraph"/>
        <w:numPr>
          <w:ilvl w:val="1"/>
          <w:numId w:val="6"/>
        </w:numPr>
        <w:spacing w:line="240" w:lineRule="auto"/>
      </w:pPr>
      <w:r>
        <w:t>Identifying how they may package their experience and to whom after the experience is finished.</w:t>
      </w:r>
    </w:p>
    <w:p w14:paraId="4B19D8D1" w14:textId="0FA0A2C8" w:rsidR="0025775D" w:rsidRPr="0025775D" w:rsidRDefault="0025775D" w:rsidP="0025775D">
      <w:pPr>
        <w:pStyle w:val="ListParagraph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t>Written Academic Work</w:t>
      </w:r>
      <w:r w:rsidR="00486981">
        <w:rPr>
          <w:b/>
          <w:bCs/>
        </w:rPr>
        <w:t xml:space="preserve"> </w:t>
      </w:r>
      <w:r w:rsidR="00486981">
        <w:t>– Submitted on Canvas, evaluated by research advisor on 4-pt scale. Each paper must earn 3 pts. to</w:t>
      </w:r>
      <w:r w:rsidR="00C87F88">
        <w:t xml:space="preserve"> pass and all papers must be passed to fulfill the Psychology experiential requirement</w:t>
      </w:r>
      <w:r w:rsidR="00486981">
        <w:t>. See research advisor for paper details.</w:t>
      </w:r>
    </w:p>
    <w:p w14:paraId="1F230302" w14:textId="147317EE" w:rsidR="0025775D" w:rsidRDefault="00486981" w:rsidP="0025775D">
      <w:pPr>
        <w:pStyle w:val="ListParagraph"/>
        <w:numPr>
          <w:ilvl w:val="1"/>
          <w:numId w:val="6"/>
        </w:numPr>
        <w:spacing w:line="240" w:lineRule="auto"/>
      </w:pPr>
      <w:r>
        <w:t xml:space="preserve">Regardless of number of units (e.g., .5, .75), all students must complete a </w:t>
      </w:r>
      <w:r w:rsidR="0025775D">
        <w:t>7</w:t>
      </w:r>
      <w:r w:rsidR="0025775D" w:rsidRPr="0025775D">
        <w:rPr>
          <w:vertAlign w:val="superscript"/>
        </w:rPr>
        <w:t>th</w:t>
      </w:r>
      <w:r w:rsidR="0025775D">
        <w:t xml:space="preserve"> edition APA style research report including Introduction, Method, Results, Discussion, minimum 8 pages double-spaced and at least 6 primary, peer-reviewed, empirical sources.</w:t>
      </w:r>
    </w:p>
    <w:p w14:paraId="1B3A5E51" w14:textId="44DDE000" w:rsidR="0025775D" w:rsidRDefault="0025775D" w:rsidP="0025775D">
      <w:pPr>
        <w:pStyle w:val="ListParagraph"/>
        <w:numPr>
          <w:ilvl w:val="1"/>
          <w:numId w:val="6"/>
        </w:numPr>
        <w:spacing w:line="240" w:lineRule="auto"/>
      </w:pPr>
      <w:r>
        <w:t xml:space="preserve">Additional paper(s) </w:t>
      </w:r>
    </w:p>
    <w:p w14:paraId="6D50B664" w14:textId="11C345BC" w:rsidR="0025775D" w:rsidRDefault="0025775D" w:rsidP="0025775D">
      <w:pPr>
        <w:pStyle w:val="ListParagraph"/>
        <w:numPr>
          <w:ilvl w:val="2"/>
          <w:numId w:val="6"/>
        </w:numPr>
        <w:spacing w:line="240" w:lineRule="auto"/>
      </w:pPr>
      <w:r>
        <w:t>.5 units = 1 additional paper (Translation &amp; Development paper)</w:t>
      </w:r>
    </w:p>
    <w:p w14:paraId="55D60795" w14:textId="5FB72AC3" w:rsidR="0025775D" w:rsidRDefault="0025775D" w:rsidP="0025775D">
      <w:pPr>
        <w:pStyle w:val="ListParagraph"/>
        <w:numPr>
          <w:ilvl w:val="2"/>
          <w:numId w:val="6"/>
        </w:numPr>
        <w:spacing w:line="240" w:lineRule="auto"/>
      </w:pPr>
      <w:r>
        <w:t>.75 units = 2 additional papers (</w:t>
      </w:r>
      <w:r>
        <w:t>Translation &amp; Development paper</w:t>
      </w:r>
      <w:r>
        <w:t xml:space="preserve"> and Ethics paper)</w:t>
      </w:r>
    </w:p>
    <w:p w14:paraId="05EA88A4" w14:textId="2C2AFA0A" w:rsidR="00D11CD5" w:rsidRDefault="0025775D" w:rsidP="00E6661A">
      <w:pPr>
        <w:pStyle w:val="ListParagraph"/>
        <w:numPr>
          <w:ilvl w:val="2"/>
          <w:numId w:val="6"/>
        </w:numPr>
        <w:spacing w:line="240" w:lineRule="auto"/>
      </w:pPr>
      <w:r>
        <w:t>1.00 unit = 3 additional papers (</w:t>
      </w:r>
      <w:r>
        <w:t>Translation &amp; Development paper</w:t>
      </w:r>
      <w:r>
        <w:t>, Ethics paper, Emerging Issues paper)</w:t>
      </w:r>
    </w:p>
    <w:sectPr w:rsidR="00D1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DC1"/>
    <w:multiLevelType w:val="hybridMultilevel"/>
    <w:tmpl w:val="20D8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2FE"/>
    <w:multiLevelType w:val="multilevel"/>
    <w:tmpl w:val="E40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50B72"/>
    <w:multiLevelType w:val="multilevel"/>
    <w:tmpl w:val="847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215BC"/>
    <w:multiLevelType w:val="hybridMultilevel"/>
    <w:tmpl w:val="7D32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3CE7"/>
    <w:multiLevelType w:val="multilevel"/>
    <w:tmpl w:val="6EC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40E69"/>
    <w:multiLevelType w:val="hybridMultilevel"/>
    <w:tmpl w:val="27E2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8003">
    <w:abstractNumId w:val="2"/>
  </w:num>
  <w:num w:numId="2" w16cid:durableId="1031149850">
    <w:abstractNumId w:val="4"/>
  </w:num>
  <w:num w:numId="3" w16cid:durableId="1740666338">
    <w:abstractNumId w:val="1"/>
  </w:num>
  <w:num w:numId="4" w16cid:durableId="1985812818">
    <w:abstractNumId w:val="0"/>
  </w:num>
  <w:num w:numId="5" w16cid:durableId="1067990995">
    <w:abstractNumId w:val="3"/>
  </w:num>
  <w:num w:numId="6" w16cid:durableId="792555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A"/>
    <w:rsid w:val="00050E87"/>
    <w:rsid w:val="001537E7"/>
    <w:rsid w:val="0025775D"/>
    <w:rsid w:val="003346B2"/>
    <w:rsid w:val="003A3363"/>
    <w:rsid w:val="00486981"/>
    <w:rsid w:val="00783E65"/>
    <w:rsid w:val="00C87F88"/>
    <w:rsid w:val="00D11CD5"/>
    <w:rsid w:val="00E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CA69"/>
  <w15:chartTrackingRefBased/>
  <w15:docId w15:val="{6CDDFA23-233C-4E60-8AA8-17899E1F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6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6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6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6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6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6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6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6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6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6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6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6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6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6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6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6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Colbert-White</dc:creator>
  <cp:keywords/>
  <dc:description/>
  <cp:lastModifiedBy>Erin Colbert-White</cp:lastModifiedBy>
  <cp:revision>4</cp:revision>
  <dcterms:created xsi:type="dcterms:W3CDTF">2024-08-12T19:43:00Z</dcterms:created>
  <dcterms:modified xsi:type="dcterms:W3CDTF">2024-08-12T21:19:00Z</dcterms:modified>
</cp:coreProperties>
</file>